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917F9" w14:textId="77777777" w:rsidR="00E90FE3" w:rsidRPr="0079509A" w:rsidRDefault="00E90FE3" w:rsidP="00E90FE3">
      <w:pPr>
        <w:shd w:val="pct25" w:color="auto" w:fill="auto"/>
        <w:ind w:right="179"/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>MICR</w:t>
      </w:r>
      <w:r w:rsidRPr="0079509A">
        <w:rPr>
          <w:rFonts w:ascii="Arial" w:hAnsi="Arial"/>
          <w:b/>
          <w:smallCaps/>
          <w:sz w:val="36"/>
        </w:rPr>
        <w:t>464:  Medical Microbiology and Immunology (Semester I)</w:t>
      </w:r>
    </w:p>
    <w:p w14:paraId="0F69AA8A" w14:textId="77777777" w:rsidR="00E90FE3" w:rsidRPr="00791DA2" w:rsidRDefault="00E90FE3" w:rsidP="00E90FE3">
      <w:pPr>
        <w:widowControl w:val="0"/>
        <w:ind w:right="179"/>
        <w:jc w:val="center"/>
        <w:rPr>
          <w:rFonts w:ascii="Arial" w:hAnsi="Arial"/>
        </w:rPr>
      </w:pPr>
      <w:r w:rsidRPr="00A415A8">
        <w:rPr>
          <w:rFonts w:ascii="Arial" w:hAnsi="Arial"/>
        </w:rPr>
        <w:t xml:space="preserve"> </w:t>
      </w:r>
    </w:p>
    <w:p w14:paraId="63C02601" w14:textId="6F8C5061" w:rsidR="00E90FE3" w:rsidRPr="000717FC" w:rsidRDefault="00E90FE3" w:rsidP="00E90FE3">
      <w:pPr>
        <w:ind w:right="179"/>
        <w:jc w:val="both"/>
        <w:rPr>
          <w:rFonts w:ascii="Arial" w:hAnsi="Arial" w:cs="Arial"/>
          <w:szCs w:val="24"/>
        </w:rPr>
      </w:pPr>
      <w:r w:rsidRPr="009E2702">
        <w:rPr>
          <w:rFonts w:ascii="Arial" w:hAnsi="Arial"/>
        </w:rPr>
        <w:t xml:space="preserve">Convenor:  </w:t>
      </w:r>
      <w:r>
        <w:rPr>
          <w:rFonts w:ascii="Arial" w:hAnsi="Arial"/>
        </w:rPr>
        <w:t>Dr James Ussher</w:t>
      </w:r>
      <w:r w:rsidRPr="009E2702">
        <w:rPr>
          <w:rFonts w:ascii="Arial" w:hAnsi="Arial"/>
        </w:rPr>
        <w:t xml:space="preserve"> </w:t>
      </w:r>
      <w:r w:rsidRPr="009E2702">
        <w:rPr>
          <w:rFonts w:ascii="Arial" w:hAnsi="Arial"/>
        </w:rPr>
        <w:cr/>
      </w:r>
      <w:r w:rsidRPr="009E2702">
        <w:rPr>
          <w:rFonts w:ascii="Arial" w:hAnsi="Arial"/>
          <w:highlight w:val="yellow"/>
        </w:rPr>
        <w:cr/>
      </w:r>
      <w:r w:rsidRPr="009E2702">
        <w:rPr>
          <w:rFonts w:ascii="Arial" w:hAnsi="Arial"/>
        </w:rPr>
        <w:t>Course outline:</w:t>
      </w:r>
      <w:r w:rsidRPr="000717FC">
        <w:rPr>
          <w:rFonts w:ascii="Arial" w:hAnsi="Arial" w:cs="Arial"/>
          <w:szCs w:val="24"/>
        </w:rPr>
        <w:t xml:space="preserve"> </w:t>
      </w:r>
      <w:r w:rsidRPr="000717FC">
        <w:rPr>
          <w:rFonts w:ascii="Arial" w:hAnsi="Arial" w:cs="Arial"/>
          <w:szCs w:val="24"/>
          <w:lang w:val="en-US"/>
        </w:rPr>
        <w:t xml:space="preserve">The immune response is important in </w:t>
      </w:r>
      <w:r>
        <w:rPr>
          <w:rFonts w:ascii="Arial" w:hAnsi="Arial" w:cs="Arial"/>
          <w:szCs w:val="24"/>
          <w:lang w:val="en-US"/>
        </w:rPr>
        <w:t>protecting the host from infection</w:t>
      </w:r>
      <w:r w:rsidR="00FF3053">
        <w:rPr>
          <w:rFonts w:ascii="Arial" w:hAnsi="Arial" w:cs="Arial"/>
          <w:szCs w:val="24"/>
          <w:lang w:val="en-US"/>
        </w:rPr>
        <w:t xml:space="preserve"> and cancer</w:t>
      </w:r>
      <w:r w:rsidRPr="000717FC">
        <w:rPr>
          <w:rFonts w:ascii="Arial" w:hAnsi="Arial" w:cs="Arial"/>
          <w:szCs w:val="24"/>
          <w:lang w:val="en-US"/>
        </w:rPr>
        <w:t xml:space="preserve">.  This paper </w:t>
      </w:r>
      <w:r>
        <w:rPr>
          <w:rFonts w:ascii="Arial" w:hAnsi="Arial" w:cs="Arial"/>
          <w:szCs w:val="24"/>
          <w:lang w:val="en-US"/>
        </w:rPr>
        <w:t>will</w:t>
      </w:r>
      <w:r w:rsidRPr="000717F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0717FC">
        <w:rPr>
          <w:rFonts w:ascii="Arial" w:hAnsi="Arial" w:cs="Arial"/>
          <w:szCs w:val="24"/>
          <w:lang w:val="en-US"/>
        </w:rPr>
        <w:t>analyse</w:t>
      </w:r>
      <w:proofErr w:type="spellEnd"/>
      <w:r w:rsidRPr="000717FC">
        <w:rPr>
          <w:rFonts w:ascii="Arial" w:hAnsi="Arial" w:cs="Arial"/>
          <w:szCs w:val="24"/>
          <w:lang w:val="en-US"/>
        </w:rPr>
        <w:t xml:space="preserve"> the </w:t>
      </w:r>
      <w:r>
        <w:rPr>
          <w:rFonts w:ascii="Arial" w:hAnsi="Arial" w:cs="Arial"/>
          <w:szCs w:val="24"/>
          <w:lang w:val="en-US"/>
        </w:rPr>
        <w:t>in</w:t>
      </w:r>
      <w:r w:rsidR="00FF3053">
        <w:rPr>
          <w:rFonts w:ascii="Arial" w:hAnsi="Arial" w:cs="Arial"/>
          <w:szCs w:val="24"/>
          <w:lang w:val="en-US"/>
        </w:rPr>
        <w:t xml:space="preserve">teraction between </w:t>
      </w:r>
      <w:r>
        <w:rPr>
          <w:rFonts w:ascii="Arial" w:hAnsi="Arial" w:cs="Arial"/>
          <w:szCs w:val="24"/>
          <w:lang w:val="en-US"/>
        </w:rPr>
        <w:t>the host immune system</w:t>
      </w:r>
      <w:r w:rsidR="00FF3053">
        <w:rPr>
          <w:rFonts w:ascii="Arial" w:hAnsi="Arial" w:cs="Arial"/>
          <w:szCs w:val="24"/>
          <w:lang w:val="en-US"/>
        </w:rPr>
        <w:t>, mic</w:t>
      </w:r>
      <w:bookmarkStart w:id="0" w:name="_GoBack"/>
      <w:bookmarkEnd w:id="0"/>
      <w:r w:rsidR="00FF3053">
        <w:rPr>
          <w:rFonts w:ascii="Arial" w:hAnsi="Arial" w:cs="Arial"/>
          <w:szCs w:val="24"/>
          <w:lang w:val="en-US"/>
        </w:rPr>
        <w:t xml:space="preserve">roorganisms, and </w:t>
      </w:r>
      <w:proofErr w:type="spellStart"/>
      <w:r w:rsidR="00FF3053">
        <w:rPr>
          <w:rFonts w:ascii="Arial" w:hAnsi="Arial" w:cs="Arial"/>
          <w:szCs w:val="24"/>
          <w:lang w:val="en-US"/>
        </w:rPr>
        <w:t>neoplasia</w:t>
      </w:r>
      <w:proofErr w:type="spellEnd"/>
      <w:r>
        <w:rPr>
          <w:rFonts w:ascii="Arial" w:hAnsi="Arial" w:cs="Arial"/>
          <w:szCs w:val="24"/>
          <w:lang w:val="en-US"/>
        </w:rPr>
        <w:t>. In particular it will examine the challenge faced by the host, the ho</w:t>
      </w:r>
      <w:r w:rsidR="001C47A5">
        <w:rPr>
          <w:rFonts w:ascii="Arial" w:hAnsi="Arial" w:cs="Arial"/>
          <w:szCs w:val="24"/>
          <w:lang w:val="en-US"/>
        </w:rPr>
        <w:t>st’s response to infection</w:t>
      </w:r>
      <w:r w:rsidR="00FF3053">
        <w:rPr>
          <w:rFonts w:ascii="Arial" w:hAnsi="Arial" w:cs="Arial"/>
          <w:szCs w:val="24"/>
          <w:lang w:val="en-US"/>
        </w:rPr>
        <w:t xml:space="preserve"> and cancer</w:t>
      </w:r>
      <w:r w:rsidR="001C47A5">
        <w:rPr>
          <w:rFonts w:ascii="Arial" w:hAnsi="Arial" w:cs="Arial"/>
          <w:szCs w:val="24"/>
          <w:lang w:val="en-US"/>
        </w:rPr>
        <w:t xml:space="preserve">, </w:t>
      </w:r>
      <w:r w:rsidR="001C0452">
        <w:rPr>
          <w:rFonts w:ascii="Arial" w:hAnsi="Arial" w:cs="Arial"/>
          <w:szCs w:val="24"/>
          <w:lang w:val="en-US"/>
        </w:rPr>
        <w:t xml:space="preserve">and </w:t>
      </w:r>
      <w:r w:rsidRPr="000717FC">
        <w:rPr>
          <w:rFonts w:ascii="Arial" w:hAnsi="Arial" w:cs="Arial"/>
          <w:szCs w:val="24"/>
          <w:lang w:val="en-US"/>
        </w:rPr>
        <w:t>how we can harness the power of the immune response f</w:t>
      </w:r>
      <w:r>
        <w:rPr>
          <w:rFonts w:ascii="Arial" w:hAnsi="Arial" w:cs="Arial"/>
          <w:szCs w:val="24"/>
          <w:lang w:val="en-US"/>
        </w:rPr>
        <w:t>or treatment and prevention of infectious</w:t>
      </w:r>
      <w:r w:rsidRPr="000717FC">
        <w:rPr>
          <w:rFonts w:ascii="Arial" w:hAnsi="Arial" w:cs="Arial"/>
          <w:szCs w:val="24"/>
          <w:lang w:val="en-US"/>
        </w:rPr>
        <w:t xml:space="preserve"> diseases</w:t>
      </w:r>
      <w:r w:rsidR="001C0452">
        <w:rPr>
          <w:rFonts w:ascii="Arial" w:hAnsi="Arial" w:cs="Arial"/>
          <w:szCs w:val="24"/>
          <w:lang w:val="en-US"/>
        </w:rPr>
        <w:t xml:space="preserve"> and cancer</w:t>
      </w:r>
      <w:r>
        <w:rPr>
          <w:rFonts w:ascii="Arial" w:hAnsi="Arial" w:cs="Arial"/>
          <w:szCs w:val="24"/>
          <w:lang w:val="en-US"/>
        </w:rPr>
        <w:t>.</w:t>
      </w:r>
    </w:p>
    <w:p w14:paraId="5D7EE534" w14:textId="77777777" w:rsidR="00E90FE3" w:rsidRPr="009E2702" w:rsidRDefault="00E90FE3" w:rsidP="00E90FE3">
      <w:pPr>
        <w:ind w:right="179"/>
        <w:jc w:val="both"/>
        <w:rPr>
          <w:rFonts w:ascii="Arial" w:hAnsi="Arial"/>
          <w:highlight w:val="yellow"/>
        </w:rPr>
      </w:pPr>
    </w:p>
    <w:p w14:paraId="682BEADB" w14:textId="7EF2A4BC" w:rsidR="00E90FE3" w:rsidRPr="009E2702" w:rsidRDefault="00E90FE3" w:rsidP="00E90FE3">
      <w:pPr>
        <w:ind w:right="179"/>
        <w:rPr>
          <w:rFonts w:ascii="Arial" w:hAnsi="Arial"/>
        </w:rPr>
      </w:pPr>
      <w:r w:rsidRPr="009E2702">
        <w:rPr>
          <w:rFonts w:ascii="Arial" w:hAnsi="Arial"/>
        </w:rPr>
        <w:t xml:space="preserve">Tutorials start Wednesday </w:t>
      </w:r>
      <w:r w:rsidR="005E4EB9">
        <w:rPr>
          <w:rFonts w:ascii="Arial" w:hAnsi="Arial"/>
        </w:rPr>
        <w:t>8</w:t>
      </w:r>
      <w:r w:rsidRPr="009E2702">
        <w:rPr>
          <w:rFonts w:ascii="Arial" w:hAnsi="Arial"/>
        </w:rPr>
        <w:t>th March</w:t>
      </w:r>
    </w:p>
    <w:p w14:paraId="77DDD422" w14:textId="77777777" w:rsidR="00E90FE3" w:rsidRPr="009E2702" w:rsidRDefault="00E90FE3" w:rsidP="00E90FE3">
      <w:pPr>
        <w:ind w:right="179"/>
        <w:rPr>
          <w:rFonts w:ascii="Arial" w:hAnsi="Arial"/>
        </w:rPr>
      </w:pPr>
      <w:r w:rsidRPr="0040004C">
        <w:rPr>
          <w:rFonts w:ascii="Arial" w:hAnsi="Arial"/>
          <w:u w:val="single"/>
        </w:rPr>
        <w:t>8.30am</w:t>
      </w:r>
      <w:r>
        <w:rPr>
          <w:rFonts w:ascii="Arial" w:hAnsi="Arial"/>
        </w:rPr>
        <w:t xml:space="preserve"> Room 208. Other than the Introduction, e</w:t>
      </w:r>
      <w:r w:rsidRPr="009E2702">
        <w:rPr>
          <w:rFonts w:ascii="Arial" w:hAnsi="Arial"/>
        </w:rPr>
        <w:t xml:space="preserve">ach module is a </w:t>
      </w:r>
      <w:proofErr w:type="gramStart"/>
      <w:r w:rsidRPr="009E2702">
        <w:rPr>
          <w:rFonts w:ascii="Arial" w:hAnsi="Arial"/>
        </w:rPr>
        <w:t>2</w:t>
      </w:r>
      <w:r>
        <w:rPr>
          <w:rFonts w:ascii="Arial" w:hAnsi="Arial"/>
        </w:rPr>
        <w:t xml:space="preserve"> </w:t>
      </w:r>
      <w:r w:rsidRPr="009E2702">
        <w:rPr>
          <w:rFonts w:ascii="Arial" w:hAnsi="Arial"/>
        </w:rPr>
        <w:t>week</w:t>
      </w:r>
      <w:proofErr w:type="gramEnd"/>
      <w:r w:rsidRPr="009E2702">
        <w:rPr>
          <w:rFonts w:ascii="Arial" w:hAnsi="Arial"/>
        </w:rPr>
        <w:t xml:space="preserve"> block</w:t>
      </w:r>
    </w:p>
    <w:p w14:paraId="142010DE" w14:textId="77777777" w:rsidR="00E90FE3" w:rsidRPr="009E2702" w:rsidRDefault="00E90FE3" w:rsidP="00E90FE3">
      <w:pPr>
        <w:ind w:right="179"/>
        <w:rPr>
          <w:rFonts w:ascii="Arial" w:hAnsi="Arial"/>
        </w:rPr>
      </w:pPr>
    </w:p>
    <w:tbl>
      <w:tblPr>
        <w:tblW w:w="9443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49"/>
        <w:gridCol w:w="5292"/>
        <w:gridCol w:w="2402"/>
      </w:tblGrid>
      <w:tr w:rsidR="00E90FE3" w:rsidRPr="002C0A48" w14:paraId="1C11D345" w14:textId="77777777" w:rsidTr="00AB6B7F">
        <w:trPr>
          <w:trHeight w:val="486"/>
        </w:trPr>
        <w:tc>
          <w:tcPr>
            <w:tcW w:w="1749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2D33D982" w14:textId="77777777" w:rsidR="00E90FE3" w:rsidRPr="002C0A48" w:rsidRDefault="00E90FE3" w:rsidP="00AB6B7F">
            <w:pPr>
              <w:spacing w:before="240" w:line="240" w:lineRule="exact"/>
              <w:ind w:right="179"/>
              <w:rPr>
                <w:rFonts w:ascii="Arial" w:hAnsi="Arial"/>
                <w:b/>
                <w:lang w:bidi="x-none"/>
              </w:rPr>
            </w:pPr>
            <w:r w:rsidRPr="00B5196B">
              <w:rPr>
                <w:rFonts w:ascii="Arial" w:hAnsi="Arial"/>
                <w:lang w:bidi="x-none"/>
              </w:rPr>
              <w:cr/>
            </w:r>
            <w:r w:rsidRPr="002C0A48">
              <w:rPr>
                <w:rFonts w:ascii="Arial" w:hAnsi="Arial"/>
                <w:b/>
                <w:lang w:bidi="x-none"/>
              </w:rPr>
              <w:t>DATE</w:t>
            </w:r>
          </w:p>
        </w:tc>
        <w:tc>
          <w:tcPr>
            <w:tcW w:w="5292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392C274B" w14:textId="77777777" w:rsidR="00E90FE3" w:rsidRPr="002C0A48" w:rsidRDefault="00E90FE3" w:rsidP="00AB6B7F">
            <w:pPr>
              <w:spacing w:before="240" w:line="240" w:lineRule="exact"/>
              <w:ind w:right="179"/>
              <w:jc w:val="center"/>
              <w:rPr>
                <w:rFonts w:ascii="Arial" w:hAnsi="Arial"/>
                <w:b/>
                <w:lang w:bidi="x-none"/>
              </w:rPr>
            </w:pPr>
            <w:r w:rsidRPr="002C0A48">
              <w:rPr>
                <w:rFonts w:ascii="Arial" w:hAnsi="Arial"/>
                <w:b/>
                <w:lang w:bidi="x-none"/>
              </w:rPr>
              <w:t>TOPIC</w:t>
            </w:r>
          </w:p>
        </w:tc>
        <w:tc>
          <w:tcPr>
            <w:tcW w:w="2402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14:paraId="6DEC44A1" w14:textId="77777777" w:rsidR="00E90FE3" w:rsidRPr="002C0A48" w:rsidRDefault="00E90FE3" w:rsidP="00AB6B7F">
            <w:pPr>
              <w:spacing w:before="240" w:line="240" w:lineRule="exact"/>
              <w:ind w:right="179"/>
              <w:jc w:val="center"/>
              <w:rPr>
                <w:rFonts w:ascii="Arial" w:hAnsi="Arial" w:cs="Arial"/>
                <w:b/>
                <w:szCs w:val="24"/>
                <w:lang w:bidi="x-none"/>
              </w:rPr>
            </w:pPr>
            <w:r w:rsidRPr="002C0A48">
              <w:rPr>
                <w:rFonts w:ascii="Arial" w:hAnsi="Arial" w:cs="Arial"/>
                <w:b/>
                <w:szCs w:val="24"/>
                <w:lang w:bidi="x-none"/>
              </w:rPr>
              <w:t>TUTOR</w:t>
            </w:r>
          </w:p>
        </w:tc>
      </w:tr>
      <w:tr w:rsidR="00E90FE3" w:rsidRPr="002C0A48" w14:paraId="402BEE02" w14:textId="77777777" w:rsidTr="00AB6B7F">
        <w:trPr>
          <w:trHeight w:val="499"/>
        </w:trPr>
        <w:tc>
          <w:tcPr>
            <w:tcW w:w="174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72E2BE6D" w14:textId="77777777" w:rsidR="00E90FE3" w:rsidRPr="002C0A48" w:rsidRDefault="00E90FE3" w:rsidP="00AB6B7F">
            <w:pPr>
              <w:spacing w:before="240" w:line="240" w:lineRule="exact"/>
              <w:ind w:right="179"/>
              <w:rPr>
                <w:rFonts w:ascii="Arial" w:hAnsi="Arial" w:cs="Arial"/>
                <w:b/>
                <w:szCs w:val="24"/>
                <w:lang w:bidi="x-none"/>
              </w:rPr>
            </w:pPr>
            <w:r>
              <w:rPr>
                <w:rFonts w:ascii="Arial" w:hAnsi="Arial" w:cs="Arial"/>
                <w:b/>
                <w:szCs w:val="24"/>
                <w:lang w:bidi="x-none"/>
              </w:rPr>
              <w:t>Introduction</w:t>
            </w:r>
          </w:p>
        </w:tc>
        <w:tc>
          <w:tcPr>
            <w:tcW w:w="52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7FB05CEC" w14:textId="5483ACE7" w:rsidR="00E90FE3" w:rsidRPr="002C0A48" w:rsidRDefault="00ED4135" w:rsidP="00ED4135">
            <w:pPr>
              <w:keepNext/>
              <w:widowControl w:val="0"/>
              <w:ind w:right="179"/>
              <w:jc w:val="center"/>
              <w:outlineLvl w:val="0"/>
              <w:rPr>
                <w:rFonts w:ascii="Arial" w:hAnsi="Arial" w:cs="Arial"/>
                <w:b/>
                <w:smallCaps/>
                <w:szCs w:val="24"/>
                <w:lang w:val="en-US" w:bidi="x-none"/>
              </w:rPr>
            </w:pPr>
            <w:r>
              <w:rPr>
                <w:rFonts w:ascii="Arial" w:hAnsi="Arial" w:cs="Arial"/>
                <w:b/>
                <w:smallCaps/>
                <w:szCs w:val="24"/>
                <w:lang w:val="en-US" w:bidi="x-none"/>
              </w:rPr>
              <w:t>Introductory Session</w:t>
            </w:r>
          </w:p>
        </w:tc>
        <w:tc>
          <w:tcPr>
            <w:tcW w:w="24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2BE9B75B" w14:textId="6EB4AD86" w:rsidR="00E90FE3" w:rsidRPr="002C0A48" w:rsidRDefault="004F363E" w:rsidP="00AB6B7F">
            <w:pPr>
              <w:spacing w:line="240" w:lineRule="exact"/>
              <w:ind w:right="179"/>
              <w:jc w:val="center"/>
              <w:rPr>
                <w:rFonts w:ascii="Arial" w:hAnsi="Arial" w:cs="Arial"/>
                <w:b/>
                <w:szCs w:val="24"/>
                <w:lang w:bidi="x-none"/>
              </w:rPr>
            </w:pPr>
            <w:r>
              <w:rPr>
                <w:rFonts w:ascii="Arial" w:hAnsi="Arial" w:cs="Arial"/>
                <w:b/>
                <w:szCs w:val="24"/>
                <w:lang w:bidi="x-none"/>
              </w:rPr>
              <w:t>James Ussher</w:t>
            </w:r>
          </w:p>
        </w:tc>
      </w:tr>
      <w:tr w:rsidR="00E90FE3" w:rsidRPr="002C0A48" w14:paraId="49CB0EA2" w14:textId="77777777" w:rsidTr="00AB6B7F">
        <w:trPr>
          <w:trHeight w:val="499"/>
        </w:trPr>
        <w:tc>
          <w:tcPr>
            <w:tcW w:w="174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7056954B" w14:textId="7D9E36D8" w:rsidR="00E90FE3" w:rsidRPr="002C0A48" w:rsidRDefault="00E90FE3" w:rsidP="00AB6B7F">
            <w:pPr>
              <w:spacing w:before="240" w:line="240" w:lineRule="exact"/>
              <w:ind w:right="179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 xml:space="preserve">March </w:t>
            </w:r>
            <w:r w:rsidR="000B6158">
              <w:rPr>
                <w:rFonts w:ascii="Arial" w:hAnsi="Arial"/>
                <w:lang w:bidi="x-none"/>
              </w:rPr>
              <w:t>8</w:t>
            </w:r>
          </w:p>
        </w:tc>
        <w:tc>
          <w:tcPr>
            <w:tcW w:w="52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44AA64E4" w14:textId="77777777" w:rsidR="00E90FE3" w:rsidRPr="002C0A48" w:rsidRDefault="00E90FE3" w:rsidP="00AB6B7F">
            <w:pPr>
              <w:spacing w:line="240" w:lineRule="exact"/>
              <w:ind w:right="179"/>
              <w:jc w:val="center"/>
              <w:rPr>
                <w:rFonts w:ascii="Arial" w:hAnsi="Arial" w:cs="Arial"/>
                <w:b/>
                <w:smallCaps/>
                <w:lang w:bidi="x-none"/>
              </w:rPr>
            </w:pPr>
          </w:p>
        </w:tc>
        <w:tc>
          <w:tcPr>
            <w:tcW w:w="24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14:paraId="57ED6867" w14:textId="77777777" w:rsidR="00E90FE3" w:rsidRPr="002C0A48" w:rsidRDefault="00E90FE3" w:rsidP="00AB6B7F">
            <w:pPr>
              <w:spacing w:line="240" w:lineRule="exact"/>
              <w:ind w:right="179"/>
              <w:jc w:val="center"/>
              <w:rPr>
                <w:rFonts w:ascii="Arial" w:hAnsi="Arial" w:cs="Arial"/>
                <w:b/>
                <w:szCs w:val="24"/>
                <w:lang w:bidi="x-none"/>
              </w:rPr>
            </w:pPr>
          </w:p>
        </w:tc>
      </w:tr>
      <w:tr w:rsidR="00E90FE3" w:rsidRPr="002C0A48" w14:paraId="245181AB" w14:textId="77777777" w:rsidTr="00AB6B7F">
        <w:trPr>
          <w:trHeight w:val="486"/>
        </w:trPr>
        <w:tc>
          <w:tcPr>
            <w:tcW w:w="174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0DFD472E" w14:textId="77777777" w:rsidR="00E90FE3" w:rsidRPr="002C0A48" w:rsidRDefault="00E90FE3" w:rsidP="00AB6B7F">
            <w:pPr>
              <w:spacing w:before="240" w:line="240" w:lineRule="exact"/>
              <w:ind w:right="179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Module 1</w:t>
            </w:r>
          </w:p>
        </w:tc>
        <w:tc>
          <w:tcPr>
            <w:tcW w:w="52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48A05985" w14:textId="42652D24" w:rsidR="00E90FE3" w:rsidRPr="002C0A48" w:rsidRDefault="00587521" w:rsidP="00AB6B7F">
            <w:pPr>
              <w:spacing w:line="240" w:lineRule="exact"/>
              <w:ind w:right="179"/>
              <w:jc w:val="center"/>
              <w:rPr>
                <w:rFonts w:ascii="Arial" w:hAnsi="Arial" w:cs="Arial"/>
                <w:b/>
                <w:smallCaps/>
                <w:lang w:bidi="x-none"/>
              </w:rPr>
            </w:pPr>
            <w:r>
              <w:rPr>
                <w:rFonts w:ascii="Arial" w:hAnsi="Arial" w:cs="Arial"/>
                <w:b/>
                <w:smallCaps/>
                <w:lang w:bidi="x-none"/>
              </w:rPr>
              <w:t>Vaccines For Malaria</w:t>
            </w:r>
          </w:p>
        </w:tc>
        <w:tc>
          <w:tcPr>
            <w:tcW w:w="24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4A972ACB" w14:textId="0A245847" w:rsidR="00E90FE3" w:rsidRPr="002C0A48" w:rsidRDefault="00587521" w:rsidP="00AB6B7F">
            <w:pPr>
              <w:spacing w:line="240" w:lineRule="exact"/>
              <w:ind w:right="179"/>
              <w:jc w:val="center"/>
              <w:rPr>
                <w:rFonts w:ascii="Arial" w:hAnsi="Arial" w:cs="Arial"/>
                <w:b/>
                <w:szCs w:val="24"/>
                <w:lang w:bidi="x-none"/>
              </w:rPr>
            </w:pPr>
            <w:r>
              <w:rPr>
                <w:rFonts w:ascii="Arial" w:hAnsi="Arial" w:cs="Arial"/>
                <w:b/>
                <w:szCs w:val="24"/>
                <w:lang w:bidi="x-none"/>
              </w:rPr>
              <w:t>Bruce Russell</w:t>
            </w:r>
          </w:p>
        </w:tc>
      </w:tr>
      <w:tr w:rsidR="00E90FE3" w:rsidRPr="002C0A48" w14:paraId="568EE402" w14:textId="77777777" w:rsidTr="00AB6B7F">
        <w:trPr>
          <w:trHeight w:val="641"/>
        </w:trPr>
        <w:tc>
          <w:tcPr>
            <w:tcW w:w="174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65E84161" w14:textId="21DB0ADB" w:rsidR="00E90FE3" w:rsidRPr="002C0A48" w:rsidRDefault="000B6158" w:rsidP="00AB6B7F">
            <w:pPr>
              <w:spacing w:before="240" w:line="240" w:lineRule="exact"/>
              <w:ind w:right="179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March 15, 22</w:t>
            </w:r>
            <w:r w:rsidR="00E90FE3" w:rsidRPr="002C0A48">
              <w:rPr>
                <w:rFonts w:ascii="Arial" w:hAnsi="Arial"/>
                <w:lang w:bidi="x-none"/>
              </w:rPr>
              <w:t xml:space="preserve"> </w:t>
            </w:r>
          </w:p>
        </w:tc>
        <w:tc>
          <w:tcPr>
            <w:tcW w:w="52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1A21124A" w14:textId="77777777" w:rsidR="00E90FE3" w:rsidRPr="002C0A48" w:rsidRDefault="00E90FE3" w:rsidP="00AB6B7F">
            <w:pPr>
              <w:keepNext/>
              <w:widowControl w:val="0"/>
              <w:ind w:right="179"/>
              <w:jc w:val="center"/>
              <w:outlineLvl w:val="0"/>
              <w:rPr>
                <w:rFonts w:ascii="Arial" w:hAnsi="Arial" w:cs="Arial"/>
                <w:b/>
                <w:smallCaps/>
                <w:szCs w:val="24"/>
                <w:lang w:val="en-US" w:bidi="x-none"/>
              </w:rPr>
            </w:pPr>
          </w:p>
        </w:tc>
        <w:tc>
          <w:tcPr>
            <w:tcW w:w="24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14:paraId="01C75184" w14:textId="77777777" w:rsidR="00E90FE3" w:rsidRPr="002C0A48" w:rsidRDefault="00E90FE3" w:rsidP="00AB6B7F">
            <w:pPr>
              <w:spacing w:line="240" w:lineRule="exact"/>
              <w:ind w:right="179"/>
              <w:jc w:val="center"/>
              <w:rPr>
                <w:rFonts w:ascii="Arial" w:hAnsi="Arial" w:cs="Arial"/>
                <w:b/>
                <w:szCs w:val="24"/>
                <w:lang w:bidi="x-none"/>
              </w:rPr>
            </w:pPr>
          </w:p>
        </w:tc>
      </w:tr>
      <w:tr w:rsidR="00E90FE3" w:rsidRPr="002C0A48" w14:paraId="16A3AC2B" w14:textId="77777777" w:rsidTr="00AB6B7F">
        <w:trPr>
          <w:trHeight w:val="486"/>
        </w:trPr>
        <w:tc>
          <w:tcPr>
            <w:tcW w:w="174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42CDFD44" w14:textId="77777777" w:rsidR="00E90FE3" w:rsidRPr="002C0A48" w:rsidRDefault="00E90FE3" w:rsidP="00AB6B7F">
            <w:pPr>
              <w:spacing w:before="240" w:line="240" w:lineRule="exact"/>
              <w:ind w:right="179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Module 2</w:t>
            </w:r>
          </w:p>
        </w:tc>
        <w:tc>
          <w:tcPr>
            <w:tcW w:w="52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7379F0B1" w14:textId="713D709E" w:rsidR="00E90FE3" w:rsidRPr="002C0A48" w:rsidRDefault="001F3EFC" w:rsidP="00AB6B7F">
            <w:pPr>
              <w:keepNext/>
              <w:widowControl w:val="0"/>
              <w:ind w:right="179"/>
              <w:jc w:val="center"/>
              <w:outlineLvl w:val="0"/>
              <w:rPr>
                <w:rFonts w:ascii="Arial" w:hAnsi="Arial" w:cs="Arial"/>
                <w:b/>
                <w:smallCaps/>
                <w:szCs w:val="24"/>
                <w:lang w:val="en-US" w:bidi="x-none"/>
              </w:rPr>
            </w:pPr>
            <w:r w:rsidRPr="001F3EFC">
              <w:rPr>
                <w:rFonts w:ascii="Arial" w:hAnsi="Arial" w:cs="Arial"/>
                <w:b/>
                <w:smallCaps/>
                <w:szCs w:val="24"/>
                <w:lang w:val="en-US" w:bidi="x-none"/>
              </w:rPr>
              <w:t>Designing new chimeric antigen receptor (CAR) T cell strategies to destroy cancer</w:t>
            </w:r>
          </w:p>
        </w:tc>
        <w:tc>
          <w:tcPr>
            <w:tcW w:w="24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2813B216" w14:textId="77777777" w:rsidR="00E90FE3" w:rsidRPr="002C0A48" w:rsidRDefault="00F26ADB" w:rsidP="00AB6B7F">
            <w:pPr>
              <w:spacing w:line="240" w:lineRule="exact"/>
              <w:ind w:right="179"/>
              <w:jc w:val="center"/>
              <w:rPr>
                <w:rFonts w:ascii="Arial" w:hAnsi="Arial" w:cs="Arial"/>
                <w:b/>
                <w:szCs w:val="24"/>
                <w:lang w:bidi="x-none"/>
              </w:rPr>
            </w:pPr>
            <w:r>
              <w:rPr>
                <w:rFonts w:ascii="Arial" w:hAnsi="Arial" w:cs="Arial"/>
                <w:b/>
                <w:szCs w:val="24"/>
                <w:lang w:bidi="x-none"/>
              </w:rPr>
              <w:t xml:space="preserve">Alex </w:t>
            </w:r>
            <w:proofErr w:type="spellStart"/>
            <w:r>
              <w:rPr>
                <w:rFonts w:ascii="Arial" w:hAnsi="Arial" w:cs="Arial"/>
                <w:b/>
                <w:szCs w:val="24"/>
                <w:lang w:bidi="x-none"/>
              </w:rPr>
              <w:t>McLellan</w:t>
            </w:r>
            <w:proofErr w:type="spellEnd"/>
          </w:p>
        </w:tc>
      </w:tr>
      <w:tr w:rsidR="00E90FE3" w:rsidRPr="002C0A48" w14:paraId="594561BB" w14:textId="77777777" w:rsidTr="00AB6B7F">
        <w:trPr>
          <w:trHeight w:val="973"/>
        </w:trPr>
        <w:tc>
          <w:tcPr>
            <w:tcW w:w="174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2010AD9D" w14:textId="0BF11318" w:rsidR="00E90FE3" w:rsidRPr="002C0A48" w:rsidRDefault="000B6158" w:rsidP="000B6158">
            <w:pPr>
              <w:spacing w:before="240" w:line="240" w:lineRule="exact"/>
              <w:ind w:right="179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March 29</w:t>
            </w:r>
            <w:r w:rsidR="00E90FE3">
              <w:rPr>
                <w:rFonts w:ascii="Arial" w:hAnsi="Arial"/>
                <w:lang w:bidi="x-none"/>
              </w:rPr>
              <w:t xml:space="preserve">, </w:t>
            </w:r>
            <w:r>
              <w:rPr>
                <w:rFonts w:ascii="Arial" w:hAnsi="Arial"/>
                <w:lang w:bidi="x-none"/>
              </w:rPr>
              <w:t>April 5</w:t>
            </w:r>
          </w:p>
        </w:tc>
        <w:tc>
          <w:tcPr>
            <w:tcW w:w="52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3AE11828" w14:textId="77777777" w:rsidR="00E90FE3" w:rsidRPr="002C0A48" w:rsidRDefault="00E90FE3" w:rsidP="00AB6B7F">
            <w:pPr>
              <w:spacing w:before="240" w:line="240" w:lineRule="exact"/>
              <w:ind w:right="179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24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14:paraId="6868923E" w14:textId="77777777" w:rsidR="00E90FE3" w:rsidRPr="002C0A48" w:rsidRDefault="00E90FE3" w:rsidP="00AB6B7F">
            <w:pPr>
              <w:spacing w:before="240" w:line="240" w:lineRule="exact"/>
              <w:ind w:right="179"/>
              <w:jc w:val="center"/>
              <w:rPr>
                <w:rFonts w:ascii="Arial" w:hAnsi="Arial" w:cs="Arial"/>
                <w:b/>
                <w:szCs w:val="24"/>
                <w:lang w:bidi="x-none"/>
              </w:rPr>
            </w:pPr>
          </w:p>
          <w:p w14:paraId="0EBF3AF4" w14:textId="77777777" w:rsidR="00E90FE3" w:rsidRPr="002C0A48" w:rsidRDefault="00E90FE3" w:rsidP="00AB6B7F">
            <w:pPr>
              <w:spacing w:before="240" w:line="240" w:lineRule="exact"/>
              <w:ind w:right="179"/>
              <w:jc w:val="center"/>
              <w:rPr>
                <w:rFonts w:ascii="Arial" w:hAnsi="Arial" w:cs="Arial"/>
                <w:b/>
                <w:szCs w:val="24"/>
                <w:lang w:bidi="x-none"/>
              </w:rPr>
            </w:pPr>
          </w:p>
        </w:tc>
      </w:tr>
      <w:tr w:rsidR="004069EF" w:rsidRPr="002C0A48" w14:paraId="0DB81563" w14:textId="77777777" w:rsidTr="00AB6B7F">
        <w:trPr>
          <w:trHeight w:val="743"/>
        </w:trPr>
        <w:tc>
          <w:tcPr>
            <w:tcW w:w="174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55C31A86" w14:textId="77777777" w:rsidR="004069EF" w:rsidRPr="002C0A48" w:rsidRDefault="004069EF" w:rsidP="00AB6B7F">
            <w:pPr>
              <w:spacing w:before="240" w:line="240" w:lineRule="exact"/>
              <w:ind w:right="179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Module 3</w:t>
            </w:r>
          </w:p>
        </w:tc>
        <w:tc>
          <w:tcPr>
            <w:tcW w:w="52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38DD6D7B" w14:textId="4A5E5D1A" w:rsidR="004069EF" w:rsidRPr="002C0A48" w:rsidRDefault="004069EF" w:rsidP="00AB6B7F">
            <w:pPr>
              <w:keepNext/>
              <w:widowControl w:val="0"/>
              <w:ind w:right="179"/>
              <w:jc w:val="center"/>
              <w:outlineLvl w:val="0"/>
              <w:rPr>
                <w:rFonts w:ascii="Arial" w:hAnsi="Arial" w:cs="Arial"/>
                <w:b/>
                <w:smallCaps/>
                <w:lang w:val="en-US" w:bidi="x-none"/>
              </w:rPr>
            </w:pPr>
            <w:r>
              <w:rPr>
                <w:rFonts w:ascii="Arial" w:hAnsi="Arial" w:cs="Arial"/>
                <w:b/>
                <w:smallCaps/>
                <w:szCs w:val="24"/>
                <w:lang w:bidi="x-none"/>
              </w:rPr>
              <w:t>Innate lymphoid cells</w:t>
            </w:r>
          </w:p>
        </w:tc>
        <w:tc>
          <w:tcPr>
            <w:tcW w:w="24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21BDE99E" w14:textId="21269147" w:rsidR="004069EF" w:rsidRPr="002C0A48" w:rsidRDefault="004069EF" w:rsidP="00AB6B7F">
            <w:pPr>
              <w:spacing w:line="240" w:lineRule="exact"/>
              <w:ind w:right="179"/>
              <w:jc w:val="center"/>
              <w:rPr>
                <w:rFonts w:ascii="Arial" w:hAnsi="Arial" w:cs="Arial"/>
                <w:b/>
                <w:szCs w:val="24"/>
                <w:lang w:bidi="x-none"/>
              </w:rPr>
            </w:pPr>
            <w:r>
              <w:rPr>
                <w:rFonts w:ascii="Arial" w:hAnsi="Arial" w:cs="Arial"/>
                <w:b/>
                <w:szCs w:val="24"/>
                <w:lang w:bidi="x-none"/>
              </w:rPr>
              <w:t>Jo Kirman</w:t>
            </w:r>
          </w:p>
        </w:tc>
      </w:tr>
      <w:tr w:rsidR="004069EF" w:rsidRPr="002C0A48" w14:paraId="65FC5FF4" w14:textId="77777777" w:rsidTr="00AB6B7F">
        <w:trPr>
          <w:trHeight w:val="499"/>
        </w:trPr>
        <w:tc>
          <w:tcPr>
            <w:tcW w:w="1749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20" w:color="000000" w:fill="FFFFFF"/>
          </w:tcPr>
          <w:p w14:paraId="6A193946" w14:textId="639F7672" w:rsidR="004069EF" w:rsidRPr="002C0A48" w:rsidRDefault="000B6158" w:rsidP="000B6158">
            <w:pPr>
              <w:spacing w:before="240" w:line="240" w:lineRule="exact"/>
              <w:ind w:right="179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 xml:space="preserve">April 12, April 26 </w:t>
            </w:r>
          </w:p>
        </w:tc>
        <w:tc>
          <w:tcPr>
            <w:tcW w:w="52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auto"/>
          </w:tcPr>
          <w:p w14:paraId="64B7291D" w14:textId="3B71D76C" w:rsidR="004069EF" w:rsidRPr="002C0A48" w:rsidRDefault="004069EF" w:rsidP="00AB6B7F">
            <w:pPr>
              <w:ind w:right="179"/>
              <w:jc w:val="center"/>
              <w:rPr>
                <w:rFonts w:ascii="Arial" w:hAnsi="Arial"/>
                <w:b/>
                <w:sz w:val="20"/>
                <w:lang w:bidi="x-none"/>
              </w:rPr>
            </w:pPr>
          </w:p>
        </w:tc>
        <w:tc>
          <w:tcPr>
            <w:tcW w:w="2402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20" w:color="000000" w:fill="FFFFFF"/>
          </w:tcPr>
          <w:p w14:paraId="61B132F2" w14:textId="5E855099" w:rsidR="004069EF" w:rsidRPr="002C0A48" w:rsidRDefault="004069EF" w:rsidP="00AB6B7F">
            <w:pPr>
              <w:spacing w:before="240" w:line="240" w:lineRule="exact"/>
              <w:ind w:right="179"/>
              <w:jc w:val="center"/>
              <w:rPr>
                <w:rFonts w:ascii="Arial" w:hAnsi="Arial" w:cs="Arial"/>
                <w:b/>
                <w:szCs w:val="24"/>
                <w:lang w:bidi="x-none"/>
              </w:rPr>
            </w:pPr>
          </w:p>
        </w:tc>
      </w:tr>
      <w:tr w:rsidR="00427906" w:rsidRPr="002C0A48" w14:paraId="31B94673" w14:textId="77777777" w:rsidTr="00DB73B4">
        <w:trPr>
          <w:trHeight w:val="527"/>
        </w:trPr>
        <w:tc>
          <w:tcPr>
            <w:tcW w:w="174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1DF9FF04" w14:textId="77777777" w:rsidR="00427906" w:rsidRPr="002C0A48" w:rsidRDefault="00427906" w:rsidP="00AB6B7F">
            <w:pPr>
              <w:spacing w:before="240" w:line="240" w:lineRule="exact"/>
              <w:ind w:right="179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Module 4</w:t>
            </w:r>
          </w:p>
        </w:tc>
        <w:tc>
          <w:tcPr>
            <w:tcW w:w="52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1AB8FB19" w14:textId="73940625" w:rsidR="00427906" w:rsidRPr="002C0A48" w:rsidRDefault="00DB73B4" w:rsidP="00DB73B4">
            <w:pPr>
              <w:spacing w:line="240" w:lineRule="exact"/>
              <w:ind w:right="179"/>
              <w:jc w:val="center"/>
              <w:rPr>
                <w:rFonts w:ascii="Arial" w:hAnsi="Arial" w:cs="Arial"/>
                <w:b/>
                <w:smallCaps/>
                <w:lang w:bidi="x-none"/>
              </w:rPr>
            </w:pPr>
            <w:r>
              <w:rPr>
                <w:rFonts w:ascii="Arial" w:hAnsi="Arial" w:cs="Arial"/>
                <w:b/>
                <w:smallCaps/>
                <w:lang w:val="en-US" w:bidi="x-none"/>
              </w:rPr>
              <w:t xml:space="preserve">Gut </w:t>
            </w:r>
            <w:proofErr w:type="spellStart"/>
            <w:r>
              <w:rPr>
                <w:rFonts w:ascii="Arial" w:hAnsi="Arial" w:cs="Arial"/>
                <w:b/>
                <w:smallCaps/>
                <w:lang w:val="en-US" w:bidi="x-none"/>
              </w:rPr>
              <w:t>Microbiome</w:t>
            </w:r>
            <w:proofErr w:type="spellEnd"/>
          </w:p>
        </w:tc>
        <w:tc>
          <w:tcPr>
            <w:tcW w:w="24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45859BDD" w14:textId="0F5309A8" w:rsidR="00427906" w:rsidRPr="002C0A48" w:rsidRDefault="00DB73B4" w:rsidP="00AB6B7F">
            <w:pPr>
              <w:spacing w:line="240" w:lineRule="exact"/>
              <w:ind w:right="179"/>
              <w:jc w:val="center"/>
              <w:rPr>
                <w:rFonts w:ascii="Arial" w:hAnsi="Arial" w:cs="Arial"/>
                <w:b/>
                <w:szCs w:val="24"/>
                <w:lang w:bidi="x-none"/>
              </w:rPr>
            </w:pPr>
            <w:r>
              <w:rPr>
                <w:rFonts w:ascii="Arial" w:hAnsi="Arial" w:cs="Arial"/>
                <w:b/>
                <w:szCs w:val="24"/>
                <w:lang w:bidi="x-none"/>
              </w:rPr>
              <w:t xml:space="preserve">Blair </w:t>
            </w:r>
            <w:proofErr w:type="spellStart"/>
            <w:r>
              <w:rPr>
                <w:rFonts w:ascii="Arial" w:hAnsi="Arial" w:cs="Arial"/>
                <w:b/>
                <w:szCs w:val="24"/>
                <w:lang w:bidi="x-none"/>
              </w:rPr>
              <w:t>Lawley</w:t>
            </w:r>
            <w:proofErr w:type="spellEnd"/>
          </w:p>
        </w:tc>
      </w:tr>
      <w:tr w:rsidR="00427906" w14:paraId="7C8DAD93" w14:textId="77777777" w:rsidTr="00AB6B7F">
        <w:trPr>
          <w:trHeight w:val="729"/>
        </w:trPr>
        <w:tc>
          <w:tcPr>
            <w:tcW w:w="174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2BD08976" w14:textId="7D27522F" w:rsidR="00427906" w:rsidRPr="002C0A48" w:rsidRDefault="000B6158" w:rsidP="00AB6B7F">
            <w:pPr>
              <w:spacing w:before="240" w:line="240" w:lineRule="exact"/>
              <w:ind w:right="179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May 3</w:t>
            </w:r>
            <w:r w:rsidR="00427906">
              <w:rPr>
                <w:rFonts w:ascii="Arial" w:hAnsi="Arial"/>
                <w:lang w:bidi="x-none"/>
              </w:rPr>
              <w:t>, 1</w:t>
            </w:r>
            <w:r w:rsidR="00545742">
              <w:rPr>
                <w:rFonts w:ascii="Arial" w:hAnsi="Arial"/>
                <w:lang w:bidi="x-none"/>
              </w:rPr>
              <w:t>0</w:t>
            </w:r>
          </w:p>
        </w:tc>
        <w:tc>
          <w:tcPr>
            <w:tcW w:w="52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7A364BFB" w14:textId="62F8B9E8" w:rsidR="00427906" w:rsidRPr="002C0A48" w:rsidRDefault="00427906" w:rsidP="00AB6B7F">
            <w:pPr>
              <w:ind w:right="179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24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14:paraId="100DCD67" w14:textId="74AB195B" w:rsidR="00427906" w:rsidRPr="008014C1" w:rsidRDefault="00427906" w:rsidP="00AB6B7F">
            <w:pPr>
              <w:spacing w:before="240" w:line="240" w:lineRule="exact"/>
              <w:ind w:right="179"/>
              <w:rPr>
                <w:rFonts w:ascii="Arial" w:hAnsi="Arial" w:cs="Arial"/>
                <w:szCs w:val="24"/>
                <w:lang w:bidi="x-none"/>
              </w:rPr>
            </w:pPr>
          </w:p>
        </w:tc>
      </w:tr>
      <w:tr w:rsidR="00427906" w14:paraId="0A75C256" w14:textId="77777777" w:rsidTr="00AB6B7F">
        <w:trPr>
          <w:trHeight w:val="729"/>
        </w:trPr>
        <w:tc>
          <w:tcPr>
            <w:tcW w:w="174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6248D357" w14:textId="77777777" w:rsidR="00427906" w:rsidRPr="002C0A48" w:rsidRDefault="00427906" w:rsidP="00AB6B7F">
            <w:pPr>
              <w:spacing w:before="240" w:line="240" w:lineRule="exact"/>
              <w:ind w:right="179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Module 5</w:t>
            </w:r>
          </w:p>
        </w:tc>
        <w:tc>
          <w:tcPr>
            <w:tcW w:w="52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1EE0A306" w14:textId="34589309" w:rsidR="00427906" w:rsidRPr="002C0A48" w:rsidRDefault="00DB73B4" w:rsidP="00AF3160">
            <w:pPr>
              <w:spacing w:line="240" w:lineRule="exact"/>
              <w:ind w:right="179"/>
              <w:jc w:val="center"/>
              <w:rPr>
                <w:rFonts w:ascii="Arial" w:hAnsi="Arial" w:cs="Arial"/>
                <w:b/>
                <w:smallCaps/>
                <w:lang w:bidi="x-none"/>
              </w:rPr>
            </w:pPr>
            <w:r>
              <w:rPr>
                <w:rFonts w:ascii="Arial" w:hAnsi="Arial" w:cs="Arial"/>
                <w:b/>
                <w:smallCaps/>
                <w:lang w:val="en-US" w:bidi="x-none"/>
              </w:rPr>
              <w:t>Innate-like T cells</w:t>
            </w:r>
          </w:p>
        </w:tc>
        <w:tc>
          <w:tcPr>
            <w:tcW w:w="24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299D1685" w14:textId="7FA61FBC" w:rsidR="00427906" w:rsidRPr="002C0A48" w:rsidRDefault="00DB73B4" w:rsidP="00AB6B7F">
            <w:pPr>
              <w:spacing w:line="240" w:lineRule="exact"/>
              <w:ind w:right="179"/>
              <w:jc w:val="center"/>
              <w:rPr>
                <w:rFonts w:ascii="Arial" w:hAnsi="Arial" w:cs="Arial"/>
                <w:b/>
                <w:szCs w:val="24"/>
                <w:lang w:bidi="x-none"/>
              </w:rPr>
            </w:pPr>
            <w:r>
              <w:rPr>
                <w:rFonts w:ascii="Arial" w:hAnsi="Arial" w:cs="Arial"/>
                <w:b/>
                <w:szCs w:val="24"/>
                <w:lang w:bidi="x-none"/>
              </w:rPr>
              <w:t>James Ussher</w:t>
            </w:r>
          </w:p>
        </w:tc>
      </w:tr>
      <w:tr w:rsidR="00427906" w14:paraId="542A4589" w14:textId="77777777" w:rsidTr="00E90FE3">
        <w:trPr>
          <w:trHeight w:val="547"/>
        </w:trPr>
        <w:tc>
          <w:tcPr>
            <w:tcW w:w="1749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20" w:color="000000" w:fill="FFFFFF"/>
          </w:tcPr>
          <w:p w14:paraId="62AD24CC" w14:textId="7067EAF6" w:rsidR="00427906" w:rsidRPr="002C0A48" w:rsidRDefault="00545742" w:rsidP="00025199">
            <w:pPr>
              <w:spacing w:before="240" w:line="240" w:lineRule="exact"/>
              <w:ind w:right="179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May 17</w:t>
            </w:r>
            <w:r w:rsidR="00427906">
              <w:rPr>
                <w:rFonts w:ascii="Arial" w:hAnsi="Arial"/>
                <w:lang w:bidi="x-none"/>
              </w:rPr>
              <w:t>, 2</w:t>
            </w:r>
            <w:r>
              <w:rPr>
                <w:rFonts w:ascii="Arial" w:hAnsi="Arial"/>
                <w:lang w:bidi="x-none"/>
              </w:rPr>
              <w:t>4</w:t>
            </w:r>
          </w:p>
        </w:tc>
        <w:tc>
          <w:tcPr>
            <w:tcW w:w="5292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14:paraId="276991DC" w14:textId="0A872958" w:rsidR="00427906" w:rsidRPr="002C0A48" w:rsidRDefault="00427906" w:rsidP="00AB6B7F">
            <w:pPr>
              <w:ind w:right="179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2402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20" w:color="000000" w:fill="FFFFFF"/>
          </w:tcPr>
          <w:p w14:paraId="180D600B" w14:textId="21D88586" w:rsidR="00427906" w:rsidRPr="008014C1" w:rsidRDefault="00427906" w:rsidP="00AB6B7F">
            <w:pPr>
              <w:spacing w:before="240" w:line="240" w:lineRule="exact"/>
              <w:ind w:right="179"/>
              <w:rPr>
                <w:rFonts w:ascii="Arial" w:hAnsi="Arial" w:cs="Arial"/>
                <w:szCs w:val="24"/>
                <w:lang w:bidi="x-none"/>
              </w:rPr>
            </w:pPr>
          </w:p>
        </w:tc>
      </w:tr>
    </w:tbl>
    <w:p w14:paraId="74BA73CE" w14:textId="77777777" w:rsidR="0011373F" w:rsidRDefault="0011373F" w:rsidP="00E90FE3"/>
    <w:p w14:paraId="2C8FBEB4" w14:textId="3B75527C" w:rsidR="000B6158" w:rsidRDefault="000B6158" w:rsidP="00E90FE3">
      <w:r>
        <w:t>Oral exam: 31</w:t>
      </w:r>
      <w:r w:rsidRPr="000B6158">
        <w:rPr>
          <w:vertAlign w:val="superscript"/>
        </w:rPr>
        <w:t>st</w:t>
      </w:r>
      <w:r>
        <w:t xml:space="preserve"> May</w:t>
      </w:r>
    </w:p>
    <w:sectPr w:rsidR="000B6158" w:rsidSect="0011373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E3"/>
    <w:rsid w:val="00025199"/>
    <w:rsid w:val="000B6158"/>
    <w:rsid w:val="000E4EA4"/>
    <w:rsid w:val="0011373F"/>
    <w:rsid w:val="001C0452"/>
    <w:rsid w:val="001C47A5"/>
    <w:rsid w:val="001F3EFC"/>
    <w:rsid w:val="002A2911"/>
    <w:rsid w:val="003C209A"/>
    <w:rsid w:val="004061F6"/>
    <w:rsid w:val="004069EF"/>
    <w:rsid w:val="00427906"/>
    <w:rsid w:val="004F363E"/>
    <w:rsid w:val="00545742"/>
    <w:rsid w:val="00587521"/>
    <w:rsid w:val="00596EE6"/>
    <w:rsid w:val="005E4EB9"/>
    <w:rsid w:val="006D1DE6"/>
    <w:rsid w:val="00714166"/>
    <w:rsid w:val="00720938"/>
    <w:rsid w:val="008674DD"/>
    <w:rsid w:val="00AB6B7F"/>
    <w:rsid w:val="00AD49E4"/>
    <w:rsid w:val="00AF3160"/>
    <w:rsid w:val="00C00261"/>
    <w:rsid w:val="00C7151A"/>
    <w:rsid w:val="00CE5C61"/>
    <w:rsid w:val="00DB73B4"/>
    <w:rsid w:val="00E90FE3"/>
    <w:rsid w:val="00ED4135"/>
    <w:rsid w:val="00F24015"/>
    <w:rsid w:val="00F26ADB"/>
    <w:rsid w:val="00F75DA6"/>
    <w:rsid w:val="00F966AE"/>
    <w:rsid w:val="00FF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A053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E3"/>
    <w:rPr>
      <w:rFonts w:ascii="Times" w:eastAsia="Times" w:hAnsi="Times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E3"/>
    <w:rPr>
      <w:rFonts w:ascii="Times" w:eastAsia="Times" w:hAnsi="Times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Joanna Cramond</cp:lastModifiedBy>
  <cp:revision>2</cp:revision>
  <dcterms:created xsi:type="dcterms:W3CDTF">2017-01-31T03:19:00Z</dcterms:created>
  <dcterms:modified xsi:type="dcterms:W3CDTF">2017-01-31T03:19:00Z</dcterms:modified>
</cp:coreProperties>
</file>